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32"/>
          <w:szCs w:val="32"/>
          <w:rtl w:val="0"/>
        </w:rPr>
        <w:t xml:space="preserve">STAM Science Support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41.999999999998" w:type="dxa"/>
        <w:jc w:val="left"/>
        <w:tblInd w:w="108.0" w:type="dxa"/>
        <w:tblLayout w:type="fixed"/>
        <w:tblLook w:val="0400"/>
      </w:tblPr>
      <w:tblGrid>
        <w:gridCol w:w="2694"/>
        <w:gridCol w:w="8448"/>
        <w:tblGridChange w:id="0">
          <w:tblGrid>
            <w:gridCol w:w="2694"/>
            <w:gridCol w:w="8448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  <w:rtl w:val="0"/>
              </w:rPr>
              <w:t xml:space="preserve">DATE SUBMITTED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  <w:rtl w:val="0"/>
              </w:rPr>
              <w:t xml:space="preserve">GRANT NAME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STAM Science Teaching Support Grant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  <w:rtl w:val="0"/>
              </w:rPr>
              <w:t xml:space="preserve">SUBMITTED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  <w:rtl w:val="0"/>
              </w:rPr>
              <w:t xml:space="preserve">ADDRESS OF RECEIVING PARTY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STAM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Century Gothic" w:cs="Century Gothic" w:eastAsia="Century Gothic" w:hAnsi="Century Gothic"/>
                  <w:color w:val="0000ee"/>
                  <w:sz w:val="20"/>
                  <w:szCs w:val="20"/>
                  <w:u w:val="single"/>
                  <w:rtl w:val="0"/>
                </w:rPr>
                <w:t xml:space="preserve">president@sciencemanitoba.ca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  <w:rtl w:val="0"/>
              </w:rPr>
              <w:t xml:space="preserve">SUBMITTED 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44546a"/>
                <w:sz w:val="18"/>
                <w:szCs w:val="18"/>
                <w:rtl w:val="0"/>
              </w:rPr>
              <w:t xml:space="preserve">ADDRESS OF SUBMITTING PARTY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45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PROJECT ABSTRACT -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Outline the project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44546a"/>
          <w:rtl w:val="0"/>
        </w:rPr>
        <w:t xml:space="preserve"> (1 page maximum, attach pages if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36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2.0" w:type="dxa"/>
        <w:jc w:val="left"/>
        <w:tblInd w:w="113.0" w:type="dxa"/>
        <w:tblLayout w:type="fixed"/>
        <w:tblLook w:val="0400"/>
      </w:tblPr>
      <w:tblGrid>
        <w:gridCol w:w="11132"/>
        <w:tblGridChange w:id="0">
          <w:tblGrid>
            <w:gridCol w:w="11132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45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STATEMENT OF NEED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4546a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44546a"/>
          <w:rtl w:val="0"/>
        </w:rPr>
        <w:t xml:space="preserve">Briefly outline costs and declare any additional funding sources secured for this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36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32.0" w:type="dxa"/>
        <w:jc w:val="left"/>
        <w:tblInd w:w="113.0" w:type="dxa"/>
        <w:tblLayout w:type="fixed"/>
        <w:tblLook w:val="0400"/>
      </w:tblPr>
      <w:tblGrid>
        <w:gridCol w:w="11132"/>
        <w:tblGridChange w:id="0">
          <w:tblGrid>
            <w:gridCol w:w="11132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45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36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36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32.0" w:type="dxa"/>
        <w:jc w:val="left"/>
        <w:tblInd w:w="113.0" w:type="dxa"/>
        <w:tblLayout w:type="fixed"/>
        <w:tblLook w:val="0400"/>
      </w:tblPr>
      <w:tblGrid>
        <w:gridCol w:w="8522"/>
        <w:gridCol w:w="2610"/>
        <w:tblGridChange w:id="0">
          <w:tblGrid>
            <w:gridCol w:w="8522"/>
            <w:gridCol w:w="26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44546a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44546a" w:val="clear"/>
            <w:vAlign w:val="center"/>
          </w:tcPr>
          <w:p w:rsidR="00000000" w:rsidDel="00000000" w:rsidP="00000000" w:rsidRDefault="00000000" w:rsidRPr="00000000" w14:paraId="0000001E">
            <w:pPr>
              <w:ind w:right="80"/>
              <w:jc w:val="center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rtl w:val="0"/>
              </w:rPr>
              <w:t xml:space="preserve">PROJECTED DATE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36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color w:val="a6a6a6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color w:val="a6a6a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45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9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22"/>
          <w:szCs w:val="22"/>
          <w:rtl w:val="0"/>
        </w:rPr>
        <w:t xml:space="preserve">Provide an itemized list of costs for this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36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32.0" w:type="dxa"/>
        <w:jc w:val="left"/>
        <w:tblInd w:w="113.0" w:type="dxa"/>
        <w:tblLayout w:type="fixed"/>
        <w:tblLook w:val="0400"/>
      </w:tblPr>
      <w:tblGrid>
        <w:gridCol w:w="5732"/>
        <w:gridCol w:w="1890"/>
        <w:gridCol w:w="1530"/>
        <w:gridCol w:w="1980"/>
        <w:tblGridChange w:id="0">
          <w:tblGrid>
            <w:gridCol w:w="5732"/>
            <w:gridCol w:w="1890"/>
            <w:gridCol w:w="1530"/>
            <w:gridCol w:w="198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44546a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rtl w:val="0"/>
              </w:rPr>
              <w:t xml:space="preserve">ITEM 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44546a" w:val="clear"/>
            <w:vAlign w:val="center"/>
          </w:tcPr>
          <w:p w:rsidR="00000000" w:rsidDel="00000000" w:rsidP="00000000" w:rsidRDefault="00000000" w:rsidRPr="00000000" w14:paraId="00000034">
            <w:pPr>
              <w:ind w:right="80"/>
              <w:jc w:val="center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44546a" w:val="clear"/>
            <w:vAlign w:val="center"/>
          </w:tcPr>
          <w:p w:rsidR="00000000" w:rsidDel="00000000" w:rsidP="00000000" w:rsidRDefault="00000000" w:rsidRPr="00000000" w14:paraId="00000035">
            <w:pPr>
              <w:ind w:right="80"/>
              <w:jc w:val="center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44546a" w:val="clear"/>
            <w:vAlign w:val="center"/>
          </w:tcPr>
          <w:p w:rsidR="00000000" w:rsidDel="00000000" w:rsidP="00000000" w:rsidRDefault="00000000" w:rsidRPr="00000000" w14:paraId="00000036">
            <w:pPr>
              <w:ind w:right="80"/>
              <w:jc w:val="center"/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8496b0" w:val="clear"/>
            <w:vAlign w:val="center"/>
          </w:tcPr>
          <w:p w:rsidR="00000000" w:rsidDel="00000000" w:rsidP="00000000" w:rsidRDefault="00000000" w:rsidRPr="00000000" w14:paraId="00000057">
            <w:pPr>
              <w:ind w:right="80"/>
              <w:jc w:val="right"/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bfbfbf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05A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540" w:right="0" w:hanging="45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4546a"/>
          <w:rtl w:val="0"/>
        </w:rPr>
        <w:t xml:space="preserve">STAM Contribution -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44546a"/>
          <w:rtl w:val="0"/>
        </w:rPr>
        <w:t xml:space="preserve">Projects that have received this grant are expected to make some form of return to STAM and the STAM membership through a presentation, workshop or other product that can be shared with the membership, most often presented at MTS PD Day. Please describe your team's plan to contribute to STAM. </w:t>
      </w:r>
      <w:r w:rsidDel="00000000" w:rsidR="00000000" w:rsidRPr="00000000">
        <w:rPr>
          <w:rtl w:val="0"/>
        </w:rPr>
      </w:r>
    </w:p>
    <w:tbl>
      <w:tblPr>
        <w:tblStyle w:val="Table6"/>
        <w:tblW w:w="11132.0" w:type="dxa"/>
        <w:jc w:val="left"/>
        <w:tblInd w:w="113.0" w:type="dxa"/>
        <w:tblLayout w:type="fixed"/>
        <w:tblLook w:val="0400"/>
      </w:tblPr>
      <w:tblGrid>
        <w:gridCol w:w="11132"/>
        <w:tblGridChange w:id="0">
          <w:tblGrid>
            <w:gridCol w:w="11132"/>
          </w:tblGrid>
        </w:tblGridChange>
      </w:tblGrid>
      <w:tr>
        <w:trPr>
          <w:cantSplit w:val="0"/>
          <w:trHeight w:val="25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ind w:right="80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  <w:t xml:space="preserve">STAM grants are evaluated and awarded biannually, (typically in February and June of each year). Grants are available in either $200 or $400 denominations, based on the needs of the project. A maximum of $1200 is reserved each year for student grants, and $1600 for teacher grants. Unused funds from this grant are redistributed to cover other costs, or deferred to the following year. Applicants cannot receive this grant in consecutive school years.</w:t>
      </w:r>
    </w:p>
    <w:p w:rsidR="00000000" w:rsidDel="00000000" w:rsidP="00000000" w:rsidRDefault="00000000" w:rsidRPr="00000000" w14:paraId="00000060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a6a6a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45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esident@sciencemanitoba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